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46" w:rsidRPr="00687B10" w:rsidRDefault="00A04846" w:rsidP="00A048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A04846" w:rsidRPr="00687B10" w:rsidRDefault="00A04846" w:rsidP="00A04846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«Детский сад № 1 г. Тары»</w:t>
      </w:r>
    </w:p>
    <w:p w:rsidR="00A04846" w:rsidRPr="00687B10" w:rsidRDefault="00A04846" w:rsidP="00A04846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Тарского муниципального района  Омской области</w:t>
      </w:r>
    </w:p>
    <w:p w:rsidR="00A04846" w:rsidRPr="00687B10" w:rsidRDefault="00A04846" w:rsidP="00A04846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(БДОУ «Детский сад №1 г</w:t>
      </w:r>
      <w:proofErr w:type="gramStart"/>
      <w:r w:rsidRPr="00687B10">
        <w:rPr>
          <w:rFonts w:ascii="Times New Roman" w:hAnsi="Times New Roman"/>
          <w:sz w:val="28"/>
          <w:szCs w:val="28"/>
        </w:rPr>
        <w:t>.Т</w:t>
      </w:r>
      <w:proofErr w:type="gramEnd"/>
      <w:r w:rsidRPr="00687B10">
        <w:rPr>
          <w:rFonts w:ascii="Times New Roman" w:hAnsi="Times New Roman"/>
          <w:sz w:val="28"/>
          <w:szCs w:val="28"/>
        </w:rPr>
        <w:t>ары»)</w:t>
      </w:r>
    </w:p>
    <w:p w:rsidR="00A04846" w:rsidRPr="00687B10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ПРОТОКОЛ</w:t>
      </w:r>
    </w:p>
    <w:p w:rsidR="00A04846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заседания Управляющего Совета (далее – УС)</w:t>
      </w:r>
    </w:p>
    <w:p w:rsidR="00A04846" w:rsidRPr="00687B10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687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2022</w:t>
      </w:r>
      <w:r w:rsidRPr="00687B10">
        <w:rPr>
          <w:rFonts w:ascii="Times New Roman" w:hAnsi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2</w:t>
      </w:r>
    </w:p>
    <w:p w:rsidR="00A04846" w:rsidRPr="00687B10" w:rsidRDefault="00A04846" w:rsidP="00A04846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687B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отовилова т. С., педагог</w:t>
      </w:r>
    </w:p>
    <w:p w:rsidR="00A04846" w:rsidRPr="00E376E8" w:rsidRDefault="00A04846" w:rsidP="00A04846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E376E8">
        <w:rPr>
          <w:rFonts w:ascii="Times New Roman" w:hAnsi="Times New Roman"/>
          <w:sz w:val="28"/>
          <w:szCs w:val="28"/>
        </w:rPr>
        <w:t xml:space="preserve">Секретарь – </w:t>
      </w:r>
      <w:r>
        <w:rPr>
          <w:rFonts w:ascii="Times New Roman" w:hAnsi="Times New Roman"/>
          <w:sz w:val="28"/>
          <w:szCs w:val="28"/>
        </w:rPr>
        <w:t xml:space="preserve">Лукина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Петровна, родитель</w:t>
      </w:r>
      <w:r w:rsidRPr="00E376E8">
        <w:rPr>
          <w:rFonts w:ascii="Times New Roman" w:hAnsi="Times New Roman"/>
          <w:sz w:val="28"/>
          <w:szCs w:val="28"/>
        </w:rPr>
        <w:t>.</w:t>
      </w:r>
    </w:p>
    <w:p w:rsidR="00A04846" w:rsidRDefault="00A04846" w:rsidP="00A04846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Присутствовало 1</w:t>
      </w:r>
      <w:r>
        <w:rPr>
          <w:rFonts w:ascii="Times New Roman" w:hAnsi="Times New Roman"/>
          <w:sz w:val="28"/>
          <w:szCs w:val="28"/>
        </w:rPr>
        <w:t>8</w:t>
      </w:r>
      <w:r w:rsidRPr="00687B10">
        <w:rPr>
          <w:rFonts w:ascii="Times New Roman" w:hAnsi="Times New Roman"/>
          <w:sz w:val="28"/>
          <w:szCs w:val="28"/>
        </w:rPr>
        <w:t xml:space="preserve"> человек.</w:t>
      </w:r>
    </w:p>
    <w:p w:rsidR="00A04846" w:rsidRPr="00687B10" w:rsidRDefault="00A04846" w:rsidP="00A04846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D9409D">
        <w:rPr>
          <w:rFonts w:ascii="Times New Roman" w:hAnsi="Times New Roman"/>
          <w:sz w:val="28"/>
          <w:szCs w:val="28"/>
        </w:rPr>
        <w:t>Приглашённые лица:</w:t>
      </w:r>
      <w:r>
        <w:rPr>
          <w:rFonts w:ascii="Times New Roman" w:hAnsi="Times New Roman"/>
          <w:sz w:val="28"/>
          <w:szCs w:val="28"/>
        </w:rPr>
        <w:t xml:space="preserve"> начальник хозяйственного отдела учреждения </w:t>
      </w:r>
      <w:proofErr w:type="spellStart"/>
      <w:r>
        <w:rPr>
          <w:rFonts w:ascii="Times New Roman" w:hAnsi="Times New Roman"/>
          <w:sz w:val="28"/>
          <w:szCs w:val="28"/>
        </w:rPr>
        <w:t>Смилькт</w:t>
      </w:r>
      <w:proofErr w:type="spellEnd"/>
      <w:r>
        <w:rPr>
          <w:rFonts w:ascii="Times New Roman" w:hAnsi="Times New Roman"/>
          <w:sz w:val="28"/>
          <w:szCs w:val="28"/>
        </w:rPr>
        <w:t xml:space="preserve"> А.Ж., медицинская сестра Козленок Л.Е.</w:t>
      </w:r>
    </w:p>
    <w:p w:rsidR="00A04846" w:rsidRPr="00687B10" w:rsidRDefault="00A04846" w:rsidP="00A04846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ПОВЕСТКА ДНЯ</w:t>
      </w:r>
    </w:p>
    <w:p w:rsidR="00A04846" w:rsidRPr="00687B10" w:rsidRDefault="00A04846" w:rsidP="00A04846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Финансово-хозяйственная деятельность БДОУ «Детский сад №1 г. Тары» в  2022</w:t>
      </w:r>
      <w:r w:rsidRPr="00687B1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7B10">
        <w:rPr>
          <w:rFonts w:ascii="Times New Roman" w:hAnsi="Times New Roman" w:cs="Times New Roman"/>
          <w:sz w:val="28"/>
          <w:szCs w:val="28"/>
        </w:rPr>
        <w:t>.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безопасностью и выполнением требований пожарной и антитеррористической безопасности.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Охрана жизни и здоровья зимой, витаминизированное питание.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7B10">
        <w:rPr>
          <w:rFonts w:ascii="Times New Roman" w:hAnsi="Times New Roman" w:cs="Times New Roman"/>
          <w:sz w:val="28"/>
          <w:szCs w:val="28"/>
        </w:rPr>
        <w:t>. СЛУШАЛИ: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ажина Н.П</w:t>
      </w:r>
      <w:r w:rsidRPr="00687B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выступила с докладом о финансово-хозяйственной деятельности БДОУ «Детский сад №1 г. Тары» в 2022 году (Приложение 1).</w:t>
      </w:r>
    </w:p>
    <w:p w:rsidR="00A04846" w:rsidRPr="00DA2525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525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A04846" w:rsidRPr="00DA2525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525">
        <w:rPr>
          <w:rFonts w:ascii="Times New Roman" w:hAnsi="Times New Roman" w:cs="Times New Roman"/>
          <w:sz w:val="28"/>
          <w:szCs w:val="28"/>
        </w:rPr>
        <w:t>По существу доклада замечаний и вопросов не поступило.</w:t>
      </w:r>
    </w:p>
    <w:p w:rsidR="00A04846" w:rsidRPr="00CE048D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525">
        <w:rPr>
          <w:rFonts w:ascii="Times New Roman" w:hAnsi="Times New Roman" w:cs="Times New Roman"/>
          <w:sz w:val="28"/>
          <w:szCs w:val="28"/>
        </w:rPr>
        <w:t>РЕШИЛИ:</w:t>
      </w:r>
    </w:p>
    <w:p w:rsidR="00A04846" w:rsidRPr="00CE048D" w:rsidRDefault="00A04846" w:rsidP="00A0484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удовлетворительной работу по финансово-хозяйственной деятельности учреждения за 2022 год.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7B10">
        <w:rPr>
          <w:rFonts w:ascii="Times New Roman" w:hAnsi="Times New Roman" w:cs="Times New Roman"/>
          <w:sz w:val="28"/>
          <w:szCs w:val="28"/>
        </w:rPr>
        <w:t>. СЛУШАЛИ:</w:t>
      </w:r>
    </w:p>
    <w:p w:rsidR="00A04846" w:rsidRPr="00587D88" w:rsidRDefault="00A04846" w:rsidP="00A0484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Смилькт</w:t>
      </w:r>
      <w:proofErr w:type="spellEnd"/>
      <w:r>
        <w:rPr>
          <w:sz w:val="28"/>
          <w:szCs w:val="28"/>
        </w:rPr>
        <w:t xml:space="preserve"> А.Ж. </w:t>
      </w:r>
      <w:r w:rsidRPr="00587D88">
        <w:rPr>
          <w:sz w:val="28"/>
          <w:szCs w:val="28"/>
        </w:rPr>
        <w:t>ознакомил</w:t>
      </w:r>
      <w:r>
        <w:rPr>
          <w:sz w:val="28"/>
          <w:szCs w:val="28"/>
        </w:rPr>
        <w:t xml:space="preserve"> </w:t>
      </w:r>
      <w:r w:rsidRPr="00D27FBF">
        <w:rPr>
          <w:sz w:val="28"/>
          <w:szCs w:val="28"/>
        </w:rPr>
        <w:t xml:space="preserve">членов Управляющего Совета с основными мероприятиями в учреждении по соблюдению требований пожарной и антитеррористической безопасности: тренировки по эвакуации и тушению условного пожара, инструктажи с работниками детского сада, обследование групповых участков на безопасность и ремонт оборудования. А.Ж. </w:t>
      </w:r>
      <w:proofErr w:type="spellStart"/>
      <w:r w:rsidRPr="00D27FBF">
        <w:rPr>
          <w:sz w:val="28"/>
          <w:szCs w:val="28"/>
        </w:rPr>
        <w:t>Смилькт</w:t>
      </w:r>
      <w:proofErr w:type="spellEnd"/>
      <w:r w:rsidRPr="00D27FBF">
        <w:rPr>
          <w:sz w:val="28"/>
          <w:szCs w:val="28"/>
        </w:rPr>
        <w:t xml:space="preserve"> продемонстрировал итоги данных мероприятий </w:t>
      </w:r>
      <w:proofErr w:type="spellStart"/>
      <w:r w:rsidRPr="00D27FBF">
        <w:rPr>
          <w:sz w:val="28"/>
          <w:szCs w:val="28"/>
        </w:rPr>
        <w:t>мультимедийной</w:t>
      </w:r>
      <w:proofErr w:type="spellEnd"/>
      <w:r w:rsidRPr="00D27FBF">
        <w:rPr>
          <w:sz w:val="28"/>
          <w:szCs w:val="28"/>
        </w:rPr>
        <w:t xml:space="preserve"> презентацией.</w:t>
      </w:r>
    </w:p>
    <w:p w:rsidR="00A04846" w:rsidRDefault="009A4712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-1044307</wp:posOffset>
            </wp:positionH>
            <wp:positionV relativeFrom="paragraph">
              <wp:posOffset>-644589</wp:posOffset>
            </wp:positionV>
            <wp:extent cx="7438897" cy="10570128"/>
            <wp:effectExtent l="19050" t="0" r="0" b="0"/>
            <wp:wrapNone/>
            <wp:docPr id="1" name="Рисунок 1" descr="C:\Users\User\Desktop\Сканы\Скан_2024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кан_20240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264" cy="1057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846">
        <w:rPr>
          <w:rFonts w:ascii="Times New Roman" w:hAnsi="Times New Roman" w:cs="Times New Roman"/>
          <w:sz w:val="28"/>
          <w:szCs w:val="28"/>
        </w:rPr>
        <w:t>ВЫСТУПИЛИ: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Мотовилова Т. С. выступила с докладом о готовности работников учреждения и поведении воспитанников во время эвакуации. 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Продолжить работу по обучению работников и детей учреждения к эвакуации, оказанию первой медицинской помощи, действиям в чрезвычайных ситуациях.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Признать удовлетворительной работу по контролю соблюдения за безопасностью и выполнением требований пожарной и антитеррористической безопасности.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7B10">
        <w:rPr>
          <w:rFonts w:ascii="Times New Roman" w:hAnsi="Times New Roman" w:cs="Times New Roman"/>
          <w:sz w:val="28"/>
          <w:szCs w:val="28"/>
        </w:rPr>
        <w:t>. СЛУШАЛИ:</w:t>
      </w:r>
    </w:p>
    <w:p w:rsidR="009C000E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Козленок Л.Е.</w:t>
      </w:r>
      <w:r w:rsidRPr="0068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выступила с информацией об о</w:t>
      </w:r>
      <w:r w:rsidRPr="00A51D20">
        <w:rPr>
          <w:rFonts w:ascii="Times New Roman" w:hAnsi="Times New Roman" w:cs="Times New Roman"/>
          <w:sz w:val="28"/>
          <w:szCs w:val="28"/>
        </w:rPr>
        <w:t>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D20">
        <w:rPr>
          <w:rFonts w:ascii="Times New Roman" w:hAnsi="Times New Roman" w:cs="Times New Roman"/>
          <w:sz w:val="28"/>
          <w:szCs w:val="28"/>
        </w:rPr>
        <w:t xml:space="preserve"> жизни и здоровья </w:t>
      </w:r>
      <w:r w:rsidR="009C000E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A51D20">
        <w:rPr>
          <w:rFonts w:ascii="Times New Roman" w:hAnsi="Times New Roman" w:cs="Times New Roman"/>
          <w:sz w:val="28"/>
          <w:szCs w:val="28"/>
        </w:rPr>
        <w:t xml:space="preserve">зимой,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51D20">
        <w:rPr>
          <w:rFonts w:ascii="Times New Roman" w:hAnsi="Times New Roman" w:cs="Times New Roman"/>
          <w:sz w:val="28"/>
          <w:szCs w:val="28"/>
        </w:rPr>
        <w:t>витаминиз</w:t>
      </w:r>
      <w:r w:rsidR="009C000E">
        <w:rPr>
          <w:rFonts w:ascii="Times New Roman" w:hAnsi="Times New Roman" w:cs="Times New Roman"/>
          <w:sz w:val="28"/>
          <w:szCs w:val="28"/>
        </w:rPr>
        <w:t>ации3 блюда в</w:t>
      </w:r>
      <w:r w:rsidRPr="00A51D20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и дошкольников. Р</w:t>
      </w:r>
      <w:r w:rsidRPr="00687B10">
        <w:rPr>
          <w:rFonts w:ascii="Times New Roman" w:hAnsi="Times New Roman" w:cs="Times New Roman"/>
          <w:sz w:val="28"/>
          <w:szCs w:val="28"/>
        </w:rPr>
        <w:t>ассказала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B10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требованиях к меню детского сада. 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>РЕШИЛИ: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87B10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одолжить работу с дошкольниками и их родителями по охране жизни и здоровья детей, о значении витамин в жизни человека</w:t>
      </w:r>
      <w:r w:rsidRPr="00687B10">
        <w:rPr>
          <w:rFonts w:ascii="Times New Roman" w:hAnsi="Times New Roman" w:cs="Times New Roman"/>
          <w:sz w:val="28"/>
          <w:szCs w:val="28"/>
        </w:rPr>
        <w:t>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</w:t>
      </w:r>
      <w:r w:rsidR="006F52F6">
        <w:rPr>
          <w:rFonts w:ascii="Times New Roman" w:hAnsi="Times New Roman" w:cs="Times New Roman"/>
          <w:sz w:val="28"/>
          <w:szCs w:val="28"/>
        </w:rPr>
        <w:t>Т. С. Мотовилова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E376E8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E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</w:t>
      </w:r>
      <w:r w:rsidR="006F52F6">
        <w:rPr>
          <w:rFonts w:ascii="Times New Roman" w:hAnsi="Times New Roman" w:cs="Times New Roman"/>
          <w:sz w:val="28"/>
          <w:szCs w:val="28"/>
        </w:rPr>
        <w:t>К. П. Лукина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06C" w:rsidRDefault="0071506C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9C000E" w:rsidRDefault="009C000E">
      <w:pPr>
        <w:rPr>
          <w:rFonts w:ascii="Times New Roman" w:hAnsi="Times New Roman" w:cs="Times New Roman"/>
          <w:sz w:val="28"/>
          <w:szCs w:val="28"/>
        </w:rPr>
      </w:pPr>
    </w:p>
    <w:p w:rsidR="009C000E" w:rsidRDefault="009C000E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 w:rsidP="00A04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04846" w:rsidRPr="009F61FE" w:rsidRDefault="006F52F6" w:rsidP="00A04846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№2</w:t>
      </w:r>
      <w:r w:rsidR="00A04846" w:rsidRPr="009F61F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15.12.2022 </w:t>
      </w:r>
      <w:r w:rsidR="00A04846" w:rsidRPr="009F61F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04846" w:rsidRDefault="00A04846" w:rsidP="00A0484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4846" w:rsidRPr="00476762" w:rsidRDefault="00A04846" w:rsidP="00A0484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2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</w:t>
      </w:r>
    </w:p>
    <w:p w:rsidR="00A04846" w:rsidRPr="00476762" w:rsidRDefault="00A04846" w:rsidP="00A0484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2">
        <w:rPr>
          <w:rFonts w:ascii="Times New Roman" w:hAnsi="Times New Roman" w:cs="Times New Roman"/>
          <w:b/>
          <w:sz w:val="28"/>
          <w:szCs w:val="28"/>
        </w:rPr>
        <w:t>БДОУ «Детский сад № 1 г. Тары»</w:t>
      </w:r>
    </w:p>
    <w:p w:rsidR="00A04846" w:rsidRDefault="00A04846" w:rsidP="00A0484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должностной инструкции заведующего дошкольным учреждением указано, что руководитель осуществляет руководство всеми видами деятельности детского сада. Я думаю, что со мной согласятся многие заведующие, что финансово-хозяйственная деятельность - это самое сложное направление деятельности руководителя.  </w:t>
      </w: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бюджетном дошкольном образовательном учреждении «Детский сад № 1 г. Тары» Тарского муниципального района функционирует 12 групп. Режим работы учреждения – 12 часовой: с 7.30 до 19.30. Детский сад посещают </w:t>
      </w:r>
      <w:r w:rsidRPr="009A4712">
        <w:rPr>
          <w:rFonts w:ascii="Times New Roman" w:hAnsi="Times New Roman" w:cs="Times New Roman"/>
          <w:sz w:val="28"/>
          <w:szCs w:val="28"/>
        </w:rPr>
        <w:t>352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1,5 до 7 лет. </w:t>
      </w:r>
      <w:r w:rsidR="006F52F6">
        <w:rPr>
          <w:rFonts w:ascii="Times New Roman" w:hAnsi="Times New Roman" w:cs="Times New Roman"/>
          <w:sz w:val="28"/>
          <w:szCs w:val="28"/>
        </w:rPr>
        <w:t>Средняя наполняемость групп – 25</w:t>
      </w:r>
      <w:r>
        <w:rPr>
          <w:rFonts w:ascii="Times New Roman" w:hAnsi="Times New Roman" w:cs="Times New Roman"/>
          <w:sz w:val="28"/>
          <w:szCs w:val="28"/>
        </w:rPr>
        <w:t xml:space="preserve"> детей.  В соответствии со штатным расписанием в БДОУ работает </w:t>
      </w:r>
      <w:r w:rsidRPr="009A4712">
        <w:rPr>
          <w:rFonts w:ascii="Times New Roman" w:hAnsi="Times New Roman" w:cs="Times New Roman"/>
          <w:sz w:val="28"/>
          <w:szCs w:val="28"/>
        </w:rPr>
        <w:t>49 человек</w:t>
      </w:r>
      <w:r>
        <w:rPr>
          <w:rFonts w:ascii="Times New Roman" w:hAnsi="Times New Roman" w:cs="Times New Roman"/>
          <w:sz w:val="28"/>
          <w:szCs w:val="28"/>
        </w:rPr>
        <w:t>. Средняя нагрузка на одного педаго</w:t>
      </w:r>
      <w:r w:rsidR="006F52F6">
        <w:rPr>
          <w:rFonts w:ascii="Times New Roman" w:hAnsi="Times New Roman" w:cs="Times New Roman"/>
          <w:sz w:val="28"/>
          <w:szCs w:val="28"/>
        </w:rPr>
        <w:t>гического работника – 1</w:t>
      </w:r>
      <w:r>
        <w:rPr>
          <w:rFonts w:ascii="Times New Roman" w:hAnsi="Times New Roman" w:cs="Times New Roman"/>
          <w:sz w:val="28"/>
          <w:szCs w:val="28"/>
        </w:rPr>
        <w:t xml:space="preserve"> ст. Количество воспитанников на одного воспитателя – 20 человек. </w:t>
      </w:r>
    </w:p>
    <w:p w:rsidR="00A04846" w:rsidRPr="003C2B51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Заработная плата сотрудника детского сада состоит из оклада, стимулирующих и компенсационных выплат. Для распределения стимулирующих выплат в учреждении создана комиссия по распределению стимулирующего фонда, в которую входят представители всех категорий работников, в том числе и руководитель. 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стимулирующего характера устанавливаются в пределах фонда оплаты труда к окладам, ставкам работников учреждения. Размеры и условия осуществления выплат стимулирующего характера работникам закр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епляются в положении об оплате 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в процентном </w:t>
      </w:r>
      <w:r w:rsidRPr="00725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ошении или фиксированных суммах</w:t>
      </w:r>
      <w:r w:rsidRPr="0072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рассмотрено и принято на общем собрании коллектива работников учреждения. Целью данного положения является усиление социально-экономической защиты работников учреждения, стимулирования высокой производительности труда, повышения ответственности и сознательности сотрудников. Например,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показатель «Организация и проведение мероприятий, направленных на повышение авторитета и имиджа учреждения среди населения», за участие в конкурсе профессионального мастерства в очном туре «Воспитатель года» размер стимулирующей выплаты составляет 100% от оклада. И как результат, за </w:t>
      </w:r>
      <w:r w:rsidR="006F52F6"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несколько лет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участия педагогов в конкурсе 1 и 2 место в муниципальном этапе.</w:t>
      </w:r>
    </w:p>
    <w:p w:rsidR="00A04846" w:rsidRPr="00936133" w:rsidRDefault="00A04846" w:rsidP="00A0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месячного фонда оплаты труда 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начисляется основная заработная плата (оклады (ставки), компенсационные выплаты, компенсации при увольнении, курсы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квалификации,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отпуска) и оставшийся фонд отдается на стимулирующие выплаты. </w:t>
      </w:r>
    </w:p>
    <w:p w:rsidR="00A04846" w:rsidRPr="00936133" w:rsidRDefault="00A04846" w:rsidP="00A0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стимулирующего фонда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 на то, чтобы обеспечить минимальный размер оплаты труда всем работникам (включая </w:t>
      </w:r>
      <w:proofErr w:type="gramStart"/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оставшаяся часть стимулирующего фонда делится 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 в соответствии с критериями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разработанными учреждением. В связи с этим приходится вносить изменения во </w:t>
      </w:r>
      <w:proofErr w:type="spellStart"/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внутрисадовские</w:t>
      </w:r>
      <w:proofErr w:type="spellEnd"/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критерии, корректируя  их под изменения не только в образовательной деятельности, но и финансовой.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846" w:rsidRDefault="00A04846" w:rsidP="00A04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бюджетного учреждения финансируется из соответствующих бюджетов:</w:t>
      </w:r>
    </w:p>
    <w:p w:rsidR="00A04846" w:rsidRDefault="00A04846" w:rsidP="00A04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Pr="00E51F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бластного,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включает в себя расходы на заработную плату педагогических работников и работников, не осуществляющих присмотр и уход.</w:t>
      </w:r>
      <w:proofErr w:type="gramEnd"/>
    </w:p>
    <w:p w:rsidR="00A04846" w:rsidRPr="00487717" w:rsidRDefault="00A04846" w:rsidP="00A04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1C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Pr="005D1C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естного бюджета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(оплата труда работников, относящихся к присмотру и уходу, и расходы по содержанию образовательного учреждения.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Pr="005D1C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небюджетные средства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(родительская плата)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асходы на питание детей. Финансово-хозяйственная деятельность учреждения регламентируется следующими документами: планом финансово-хозяйственной деятельности;                                                                                            муниципальным заданием на финансовый год и плановые периоды.</w:t>
      </w: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ПФХД - это документ, который отражает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существующих доходах и расходах учреждения.  Формирование плана актуально на 1 финансовый год и плановый период. Согласно Федеральному Законодательству, информация, содержащаяся в ПФХД, должна быть открыта для всех интересующихся граждан.  Поэтому учреждения обязаны публиковать информацию финансово-хозяйственной деятельности на официальных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есурсах. Это официальный сайт учреждения, раздел «Финансово-хозяйственный деятельность» и сайт БАС ГОФ. Хотелось бы сказать о последнем, потому что эта работа отнимает у руководителей много сил и времени, особенно, в начале календарного года. В нашем детском саду за размещением информации отвечает сотрудник, назначенный приказом, и выполняет эту работу непосредственно в детском саду. Так как нам позволяет это делать материально-техническая база. Большинство руководителей детских садов для размещения информации на БАС ГОФ пользуются компьютером в Управлении Федерального Казначейства № 27, так как дошкольные образовательные учреждения не имеют подключения к сети интернет, соответствующего программного и технического обеспечения. А данная документация требует систематического и своевременного обновления на указанных сайтах. </w:t>
      </w: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финансовый документ – это муниципальное задание, состоящее из двух разделов: Оказание муниципальной услуги и Наименование муниципальной услуги. Для детских садов - это реализация основной  образовательной программы дошкольного образования и осуществление присмотра и ухода. </w:t>
      </w:r>
    </w:p>
    <w:p w:rsidR="009A4712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29C">
        <w:rPr>
          <w:rFonts w:ascii="Times New Roman" w:hAnsi="Times New Roman" w:cs="Times New Roman"/>
          <w:sz w:val="28"/>
          <w:szCs w:val="28"/>
        </w:rPr>
        <w:t xml:space="preserve">Результат выполнения </w:t>
      </w:r>
      <w:r>
        <w:rPr>
          <w:rFonts w:ascii="Times New Roman" w:hAnsi="Times New Roman" w:cs="Times New Roman"/>
          <w:sz w:val="28"/>
          <w:szCs w:val="28"/>
        </w:rPr>
        <w:t xml:space="preserve">нашим детским садом  муниципального задания вы видите на слайде. Практически все показатели выполнены на 100 и более процентов. </w:t>
      </w: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детский сад 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немалокомплектным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дошкольным образовательным учреждениям, в связи с этим, норматив финансирования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 определяется в соответствии с количеством воспитанников. </w:t>
      </w:r>
    </w:p>
    <w:p w:rsidR="00A04846" w:rsidRPr="0011087D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Централизованное документационное сопровождение финансово-экономической и бухгалтерской деятельности осуществляется специалистами МКУ «ЦФЭХОУ в сфере образования» на основании соглашения. Специалисты Центра оказывают помощь руководителям учреждений образования, в доступной форме разъясняют проблемные вопросы, и мы надеемся на дальнейшее сотрудничество и взаимопонимание.</w:t>
      </w: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Pr="00A04846" w:rsidRDefault="00A04846">
      <w:pPr>
        <w:rPr>
          <w:rFonts w:ascii="Times New Roman" w:hAnsi="Times New Roman" w:cs="Times New Roman"/>
          <w:sz w:val="28"/>
          <w:szCs w:val="28"/>
        </w:rPr>
      </w:pPr>
    </w:p>
    <w:sectPr w:rsidR="00A04846" w:rsidRPr="00A04846" w:rsidSect="0071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57F"/>
    <w:multiLevelType w:val="hybridMultilevel"/>
    <w:tmpl w:val="1B94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4846"/>
    <w:rsid w:val="00322C52"/>
    <w:rsid w:val="003C2995"/>
    <w:rsid w:val="004D2506"/>
    <w:rsid w:val="006F52F6"/>
    <w:rsid w:val="0071506C"/>
    <w:rsid w:val="009A4712"/>
    <w:rsid w:val="009C000E"/>
    <w:rsid w:val="009C4F9A"/>
    <w:rsid w:val="00A0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46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48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712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2023-03-23T08:07:00Z</dcterms:created>
  <dcterms:modified xsi:type="dcterms:W3CDTF">2024-05-26T14:35:00Z</dcterms:modified>
</cp:coreProperties>
</file>